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403D" w14:textId="19890FDC" w:rsidR="00743ECF" w:rsidRPr="00520452" w:rsidRDefault="00044D12" w:rsidP="00D136A8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520452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Reducing Water Usage in </w:t>
      </w:r>
      <w:r w:rsidR="00D136A8" w:rsidRPr="00520452">
        <w:rPr>
          <w:rStyle w:val="normaltextrun"/>
          <w:rFonts w:ascii="Tahoma" w:hAnsi="Tahoma" w:cs="Tahoma"/>
          <w:b/>
          <w:bCs/>
          <w:sz w:val="20"/>
          <w:szCs w:val="20"/>
        </w:rPr>
        <w:t>Y</w:t>
      </w:r>
      <w:r w:rsidRPr="00520452">
        <w:rPr>
          <w:rStyle w:val="normaltextrun"/>
          <w:rFonts w:ascii="Tahoma" w:hAnsi="Tahoma" w:cs="Tahoma"/>
          <w:b/>
          <w:bCs/>
          <w:sz w:val="20"/>
          <w:szCs w:val="20"/>
        </w:rPr>
        <w:t>our Home</w:t>
      </w:r>
    </w:p>
    <w:p w14:paraId="0449F42F" w14:textId="24296600" w:rsidR="00743ECF" w:rsidRPr="00520452" w:rsidRDefault="00743ECF">
      <w:pPr>
        <w:rPr>
          <w:rFonts w:ascii="Tahoma" w:hAnsi="Tahoma" w:cs="Tahoma"/>
          <w:sz w:val="20"/>
          <w:szCs w:val="20"/>
        </w:rPr>
      </w:pPr>
    </w:p>
    <w:p w14:paraId="6524F501" w14:textId="4EEFA9DE" w:rsidR="00743ECF" w:rsidRPr="00520452" w:rsidRDefault="00743ECF" w:rsidP="00743ECF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520452">
        <w:rPr>
          <w:rStyle w:val="normaltextrun"/>
          <w:rFonts w:ascii="Tahoma" w:hAnsi="Tahoma" w:cs="Tahoma"/>
          <w:sz w:val="20"/>
          <w:szCs w:val="20"/>
        </w:rPr>
        <w:t>While water conservation reminders may make some people roll their eyes at the dullness or the need for expensive purchases, conserving water can also be in the form of a fun and creative family activity. We need</w:t>
      </w:r>
      <w:r w:rsidR="0051032F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Pr="00520452">
        <w:rPr>
          <w:rStyle w:val="normaltextrun"/>
          <w:rFonts w:ascii="Tahoma" w:hAnsi="Tahoma" w:cs="Tahoma"/>
          <w:sz w:val="20"/>
          <w:szCs w:val="20"/>
        </w:rPr>
        <w:t xml:space="preserve">creative solutions to save our most valuable natural resource. For example, </w:t>
      </w:r>
      <w:r w:rsidR="004F12E7" w:rsidRPr="00520452">
        <w:rPr>
          <w:rStyle w:val="normaltextrun"/>
          <w:rFonts w:ascii="Tahoma" w:hAnsi="Tahoma" w:cs="Tahoma"/>
          <w:sz w:val="20"/>
          <w:szCs w:val="20"/>
        </w:rPr>
        <w:t>a reward system could be set up with family and friends as a motivator to practice conservation techniques.</w:t>
      </w:r>
      <w:r w:rsidRPr="00520452">
        <w:rPr>
          <w:rStyle w:val="normaltextrun"/>
          <w:rFonts w:ascii="Tahoma" w:hAnsi="Tahoma" w:cs="Tahoma"/>
          <w:sz w:val="20"/>
          <w:szCs w:val="20"/>
        </w:rPr>
        <w:t xml:space="preserve"> Creating strategies to improve water management in your home is a great way for you to make a difference. </w:t>
      </w:r>
      <w:r w:rsidRPr="00520452">
        <w:rPr>
          <w:rStyle w:val="eop"/>
          <w:rFonts w:ascii="Tahoma" w:hAnsi="Tahoma" w:cs="Tahoma"/>
          <w:sz w:val="20"/>
          <w:szCs w:val="20"/>
        </w:rPr>
        <w:t>The frequency of</w:t>
      </w:r>
      <w:r w:rsidR="00124E30" w:rsidRPr="00520452">
        <w:rPr>
          <w:rStyle w:val="eop"/>
          <w:rFonts w:ascii="Tahoma" w:hAnsi="Tahoma" w:cs="Tahoma"/>
          <w:sz w:val="20"/>
          <w:szCs w:val="20"/>
        </w:rPr>
        <w:t xml:space="preserve"> (</w:t>
      </w:r>
      <w:r w:rsidRPr="00520452">
        <w:rPr>
          <w:rStyle w:val="eop"/>
          <w:rFonts w:ascii="Tahoma" w:hAnsi="Tahoma" w:cs="Tahoma"/>
          <w:sz w:val="20"/>
          <w:szCs w:val="20"/>
        </w:rPr>
        <w:t>and need for</w:t>
      </w:r>
      <w:r w:rsidR="00124E30" w:rsidRPr="00520452">
        <w:rPr>
          <w:rStyle w:val="eop"/>
          <w:rFonts w:ascii="Tahoma" w:hAnsi="Tahoma" w:cs="Tahoma"/>
          <w:sz w:val="20"/>
          <w:szCs w:val="20"/>
        </w:rPr>
        <w:t>)</w:t>
      </w:r>
      <w:r w:rsidRPr="00520452">
        <w:rPr>
          <w:rStyle w:val="eop"/>
          <w:rFonts w:ascii="Tahoma" w:hAnsi="Tahoma" w:cs="Tahoma"/>
          <w:sz w:val="20"/>
          <w:szCs w:val="20"/>
        </w:rPr>
        <w:t xml:space="preserve"> handwashing has increased substantially due to the </w:t>
      </w:r>
      <w:r w:rsidR="003529BB">
        <w:rPr>
          <w:rStyle w:val="eop"/>
          <w:rFonts w:ascii="Tahoma" w:hAnsi="Tahoma" w:cs="Tahoma"/>
          <w:sz w:val="20"/>
          <w:szCs w:val="20"/>
        </w:rPr>
        <w:t xml:space="preserve">COVID-19 </w:t>
      </w:r>
      <w:r w:rsidRPr="00520452">
        <w:rPr>
          <w:rStyle w:val="eop"/>
          <w:rFonts w:ascii="Tahoma" w:hAnsi="Tahoma" w:cs="Tahoma"/>
          <w:sz w:val="20"/>
          <w:szCs w:val="20"/>
        </w:rPr>
        <w:t xml:space="preserve">crisis. </w:t>
      </w:r>
      <w:r w:rsidR="00D136A8" w:rsidRPr="00520452">
        <w:rPr>
          <w:rStyle w:val="eop"/>
          <w:rFonts w:ascii="Tahoma" w:hAnsi="Tahoma" w:cs="Tahoma"/>
          <w:sz w:val="20"/>
          <w:szCs w:val="20"/>
        </w:rPr>
        <w:t>According to the CDC, s</w:t>
      </w:r>
      <w:r w:rsidRPr="00520452">
        <w:rPr>
          <w:rStyle w:val="eop"/>
          <w:rFonts w:ascii="Tahoma" w:hAnsi="Tahoma" w:cs="Tahoma"/>
          <w:sz w:val="20"/>
          <w:szCs w:val="20"/>
        </w:rPr>
        <w:t xml:space="preserve">imply turning the tap off while lathering your hands with soap can save water from being wasted and can improve your water bill. </w:t>
      </w:r>
      <w:r w:rsidR="00C33EB6" w:rsidRPr="00520452">
        <w:rPr>
          <w:rStyle w:val="eop"/>
          <w:rFonts w:ascii="Tahoma" w:hAnsi="Tahoma" w:cs="Tahoma"/>
          <w:sz w:val="20"/>
          <w:szCs w:val="20"/>
        </w:rPr>
        <w:t xml:space="preserve">The table below presents tips to use in each aspect of your home. </w:t>
      </w:r>
    </w:p>
    <w:p w14:paraId="5783DB8B" w14:textId="77777777" w:rsidR="00794AB4" w:rsidRPr="0085450A" w:rsidRDefault="00794AB4" w:rsidP="00743ECF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</w:rPr>
      </w:pPr>
    </w:p>
    <w:p w14:paraId="0CFB8321" w14:textId="1BFB5C83" w:rsidR="00C04C0C" w:rsidRPr="00C33EB6" w:rsidRDefault="00C33EB6" w:rsidP="00C33EB6">
      <w:pPr>
        <w:rPr>
          <w:noProof/>
        </w:rPr>
      </w:pPr>
      <w:r w:rsidRPr="00C33EB6">
        <w:rPr>
          <w:noProof/>
        </w:rPr>
        <w:drawing>
          <wp:inline distT="0" distB="0" distL="0" distR="0" wp14:anchorId="16EAA1E2" wp14:editId="0BD2B595">
            <wp:extent cx="5943600" cy="467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1278A" w14:textId="77777777" w:rsidR="00794AB4" w:rsidRDefault="00794AB4" w:rsidP="00743ECF">
      <w:pPr>
        <w:ind w:firstLine="720"/>
        <w:rPr>
          <w:rFonts w:cstheme="minorHAnsi"/>
        </w:rPr>
      </w:pPr>
    </w:p>
    <w:p w14:paraId="1E7F5199" w14:textId="788A4A4B" w:rsidR="00743ECF" w:rsidRPr="00583149" w:rsidRDefault="00743ECF" w:rsidP="00743ECF">
      <w:pPr>
        <w:ind w:firstLine="720"/>
        <w:rPr>
          <w:rFonts w:ascii="Tahoma" w:hAnsi="Tahoma" w:cs="Tahoma"/>
          <w:sz w:val="20"/>
          <w:szCs w:val="20"/>
        </w:rPr>
      </w:pPr>
      <w:r w:rsidRPr="00583149">
        <w:rPr>
          <w:rFonts w:ascii="Tahoma" w:hAnsi="Tahoma" w:cs="Tahoma"/>
          <w:sz w:val="20"/>
          <w:szCs w:val="20"/>
        </w:rPr>
        <w:t xml:space="preserve">An average individual can save up to 25 gallons per day by using water-saving techniques indoors. </w:t>
      </w:r>
      <w:r w:rsidR="00D136A8" w:rsidRPr="00583149">
        <w:rPr>
          <w:rFonts w:ascii="Tahoma" w:hAnsi="Tahoma" w:cs="Tahoma"/>
          <w:sz w:val="20"/>
          <w:szCs w:val="20"/>
        </w:rPr>
        <w:t>Remember that e</w:t>
      </w:r>
      <w:r w:rsidRPr="00583149">
        <w:rPr>
          <w:rFonts w:ascii="Tahoma" w:hAnsi="Tahoma" w:cs="Tahoma"/>
          <w:sz w:val="20"/>
          <w:szCs w:val="20"/>
        </w:rPr>
        <w:t>very drop saved is a penny in the bank. Simply creating awareness of our water usage can make a significant impact on our environment.</w:t>
      </w:r>
    </w:p>
    <w:p w14:paraId="01B8FA52" w14:textId="38CB444C" w:rsidR="00112C70" w:rsidRDefault="00112C70"/>
    <w:p w14:paraId="34734F49" w14:textId="46B56AB4" w:rsidR="003529BB" w:rsidRDefault="003529BB">
      <w:r>
        <w:t>Content provided by Chester County Conservation District</w:t>
      </w:r>
    </w:p>
    <w:p w14:paraId="051B34B2" w14:textId="36B40D69" w:rsidR="00BC3837" w:rsidRDefault="003529BB">
      <w:r>
        <w:t xml:space="preserve"> </w:t>
      </w:r>
      <w:r>
        <w:rPr>
          <w:noProof/>
        </w:rPr>
        <w:drawing>
          <wp:inline distT="0" distB="0" distL="0" distR="0" wp14:anchorId="67A52822" wp14:editId="46018847">
            <wp:extent cx="2989580" cy="943610"/>
            <wp:effectExtent l="0" t="0" r="1270" b="889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" b="70000"/>
                    <a:stretch/>
                  </pic:blipFill>
                  <pic:spPr bwMode="auto">
                    <a:xfrm>
                      <a:off x="0" y="0"/>
                      <a:ext cx="2989580" cy="943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3837" w:rsidSect="00352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31"/>
    <w:rsid w:val="000315AD"/>
    <w:rsid w:val="00044D12"/>
    <w:rsid w:val="0008490F"/>
    <w:rsid w:val="00095B97"/>
    <w:rsid w:val="000C09DE"/>
    <w:rsid w:val="001032F6"/>
    <w:rsid w:val="00112C70"/>
    <w:rsid w:val="00116258"/>
    <w:rsid w:val="00124E30"/>
    <w:rsid w:val="001D1640"/>
    <w:rsid w:val="001D667C"/>
    <w:rsid w:val="0021333D"/>
    <w:rsid w:val="002478EF"/>
    <w:rsid w:val="00274385"/>
    <w:rsid w:val="002A6CF2"/>
    <w:rsid w:val="002B00AA"/>
    <w:rsid w:val="002B385B"/>
    <w:rsid w:val="00301B98"/>
    <w:rsid w:val="00307A42"/>
    <w:rsid w:val="00321147"/>
    <w:rsid w:val="003354BC"/>
    <w:rsid w:val="003529BB"/>
    <w:rsid w:val="003C7357"/>
    <w:rsid w:val="00413EEC"/>
    <w:rsid w:val="004164FE"/>
    <w:rsid w:val="00475D16"/>
    <w:rsid w:val="00494BD2"/>
    <w:rsid w:val="00496BE5"/>
    <w:rsid w:val="004A5D10"/>
    <w:rsid w:val="004C738E"/>
    <w:rsid w:val="004D2D4D"/>
    <w:rsid w:val="004F12E7"/>
    <w:rsid w:val="004F54FD"/>
    <w:rsid w:val="0051032F"/>
    <w:rsid w:val="005103DC"/>
    <w:rsid w:val="00520452"/>
    <w:rsid w:val="00583149"/>
    <w:rsid w:val="005A7DBF"/>
    <w:rsid w:val="005B573E"/>
    <w:rsid w:val="005F2F44"/>
    <w:rsid w:val="0061737E"/>
    <w:rsid w:val="00666D49"/>
    <w:rsid w:val="006866C4"/>
    <w:rsid w:val="006A3A3C"/>
    <w:rsid w:val="00743ECF"/>
    <w:rsid w:val="00794AB4"/>
    <w:rsid w:val="007A5694"/>
    <w:rsid w:val="007B52E4"/>
    <w:rsid w:val="007E082B"/>
    <w:rsid w:val="007F1DCA"/>
    <w:rsid w:val="00801B45"/>
    <w:rsid w:val="00830BC6"/>
    <w:rsid w:val="0085450A"/>
    <w:rsid w:val="00857871"/>
    <w:rsid w:val="008876EB"/>
    <w:rsid w:val="00896C56"/>
    <w:rsid w:val="008B55DF"/>
    <w:rsid w:val="008C7DA4"/>
    <w:rsid w:val="00902E58"/>
    <w:rsid w:val="009160B7"/>
    <w:rsid w:val="009B1338"/>
    <w:rsid w:val="009D0A34"/>
    <w:rsid w:val="009D1821"/>
    <w:rsid w:val="009D26D2"/>
    <w:rsid w:val="00A10536"/>
    <w:rsid w:val="00A568C5"/>
    <w:rsid w:val="00A8305E"/>
    <w:rsid w:val="00AE3767"/>
    <w:rsid w:val="00AF3412"/>
    <w:rsid w:val="00B43302"/>
    <w:rsid w:val="00BC3837"/>
    <w:rsid w:val="00BE3B16"/>
    <w:rsid w:val="00C04C0C"/>
    <w:rsid w:val="00C33EB6"/>
    <w:rsid w:val="00C37559"/>
    <w:rsid w:val="00C55AEF"/>
    <w:rsid w:val="00C9456E"/>
    <w:rsid w:val="00CC108C"/>
    <w:rsid w:val="00D136A8"/>
    <w:rsid w:val="00DC1AE1"/>
    <w:rsid w:val="00DE61B9"/>
    <w:rsid w:val="00E238EE"/>
    <w:rsid w:val="00E65E31"/>
    <w:rsid w:val="00E77249"/>
    <w:rsid w:val="00E86403"/>
    <w:rsid w:val="00EA49DB"/>
    <w:rsid w:val="00F13A0D"/>
    <w:rsid w:val="00F27DD0"/>
    <w:rsid w:val="00FC6C17"/>
    <w:rsid w:val="00FC7148"/>
    <w:rsid w:val="00F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13CE"/>
  <w15:docId w15:val="{E7C60113-8582-4865-8140-D018D463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5E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65E31"/>
  </w:style>
  <w:style w:type="character" w:customStyle="1" w:styleId="eop">
    <w:name w:val="eop"/>
    <w:basedOn w:val="DefaultParagraphFont"/>
    <w:rsid w:val="00E65E31"/>
  </w:style>
  <w:style w:type="table" w:styleId="TableGrid">
    <w:name w:val="Table Grid"/>
    <w:basedOn w:val="TableNormal"/>
    <w:uiPriority w:val="39"/>
    <w:rsid w:val="00F2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Chester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Brian Winslow</cp:lastModifiedBy>
  <cp:revision>2</cp:revision>
  <dcterms:created xsi:type="dcterms:W3CDTF">2020-06-22T19:52:00Z</dcterms:created>
  <dcterms:modified xsi:type="dcterms:W3CDTF">2020-06-22T19:52:00Z</dcterms:modified>
</cp:coreProperties>
</file>