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tl w:val="0"/>
        </w:rPr>
        <w:t xml:space="preserve">Potential Social Media Posts</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tl w:val="0"/>
        </w:rPr>
        <w:t xml:space="preserve">Instructions: Use each photo and caption for future social media posts. Save the photo on the left and copy and paste the caption on the right into facebook, instagram or your preferred social media platform.</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tbl>
      <w:tblPr>
        <w:tblStyle w:val="Table1"/>
        <w:tblW w:w="11010.0" w:type="dxa"/>
        <w:jc w:val="left"/>
        <w:tblInd w:w="-3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20"/>
        <w:gridCol w:w="4590"/>
        <w:tblGridChange w:id="0">
          <w:tblGrid>
            <w:gridCol w:w="6420"/>
            <w:gridCol w:w="4590"/>
          </w:tblGrid>
        </w:tblGridChange>
      </w:tblGrid>
      <w:tr>
        <w:trPr>
          <w:cantSplit w:val="0"/>
          <w:trHeight w:val="6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rPr/>
            </w:pPr>
            <w:r w:rsidDel="00000000" w:rsidR="00000000" w:rsidRPr="00000000">
              <w:rPr>
                <w:rtl w:val="0"/>
              </w:rPr>
              <w:t xml:space="preserve">Post 1:</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2847043" cy="1909497"/>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847043" cy="190949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sz w:val="24"/>
                <w:szCs w:val="24"/>
                <w:highlight w:val="white"/>
              </w:rPr>
            </w:pPr>
            <w:r w:rsidDel="00000000" w:rsidR="00000000" w:rsidRPr="00000000">
              <w:rPr>
                <w:rFonts w:ascii="Open Sans" w:cs="Open Sans" w:eastAsia="Open Sans" w:hAnsi="Open Sans"/>
                <w:color w:val="252525"/>
                <w:sz w:val="24"/>
                <w:szCs w:val="24"/>
                <w:highlight w:val="white"/>
                <w:rtl w:val="0"/>
              </w:rPr>
              <w:t xml:space="preserve">Post 1 caption:</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sz w:val="24"/>
                <w:szCs w:val="24"/>
                <w:highlight w:val="whit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sz w:val="24"/>
                <w:szCs w:val="24"/>
                <w:highlight w:val="white"/>
              </w:rPr>
            </w:pPr>
            <w:r w:rsidDel="00000000" w:rsidR="00000000" w:rsidRPr="00000000">
              <w:rPr>
                <w:rFonts w:ascii="Open Sans" w:cs="Open Sans" w:eastAsia="Open Sans" w:hAnsi="Open Sans"/>
                <w:color w:val="252525"/>
                <w:sz w:val="24"/>
                <w:szCs w:val="24"/>
                <w:highlight w:val="white"/>
                <w:rtl w:val="0"/>
              </w:rPr>
              <w:t xml:space="preserve">Is your home or yard constantly flooding? Try Planting a Rain garden!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sz w:val="24"/>
                <w:szCs w:val="24"/>
                <w:highlight w:val="whit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sz w:val="24"/>
                <w:szCs w:val="24"/>
                <w:highlight w:val="white"/>
              </w:rPr>
            </w:pPr>
            <w:r w:rsidDel="00000000" w:rsidR="00000000" w:rsidRPr="00000000">
              <w:rPr>
                <w:rFonts w:ascii="Open Sans" w:cs="Open Sans" w:eastAsia="Open Sans" w:hAnsi="Open Sans"/>
                <w:color w:val="252525"/>
                <w:sz w:val="24"/>
                <w:szCs w:val="24"/>
                <w:highlight w:val="white"/>
                <w:rtl w:val="0"/>
              </w:rPr>
              <w:t xml:space="preserve">Rain gardens are similar to ordinary gardens — except they’re dug deeper and incorporate a mixture of soil, sand, and compost. They act as a sponge to soak up excess water in your yard during rain storms.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sz w:val="24"/>
                <w:szCs w:val="24"/>
                <w:highlight w:val="whit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sz w:val="24"/>
                <w:szCs w:val="24"/>
                <w:highlight w:val="white"/>
              </w:rPr>
            </w:pPr>
            <w:r w:rsidDel="00000000" w:rsidR="00000000" w:rsidRPr="00000000">
              <w:rPr>
                <w:rFonts w:ascii="Open Sans" w:cs="Open Sans" w:eastAsia="Open Sans" w:hAnsi="Open Sans"/>
                <w:color w:val="252525"/>
                <w:sz w:val="24"/>
                <w:szCs w:val="24"/>
                <w:highlight w:val="white"/>
                <w:rtl w:val="0"/>
              </w:rPr>
              <w:t xml:space="preserve">To find out more, visit </w:t>
            </w:r>
            <w:hyperlink r:id="rId7">
              <w:r w:rsidDel="00000000" w:rsidR="00000000" w:rsidRPr="00000000">
                <w:rPr>
                  <w:rFonts w:ascii="Open Sans" w:cs="Open Sans" w:eastAsia="Open Sans" w:hAnsi="Open Sans"/>
                  <w:color w:val="1155cc"/>
                  <w:sz w:val="24"/>
                  <w:szCs w:val="24"/>
                  <w:highlight w:val="white"/>
                  <w:u w:val="single"/>
                  <w:rtl w:val="0"/>
                </w:rPr>
                <w:t xml:space="preserve">https://cwmp.org/homeowner_resources/</w:t>
              </w:r>
            </w:hyperlink>
            <w:r w:rsidDel="00000000" w:rsidR="00000000" w:rsidRPr="00000000">
              <w:rPr>
                <w:rFonts w:ascii="Open Sans" w:cs="Open Sans" w:eastAsia="Open Sans" w:hAnsi="Open Sans"/>
                <w:color w:val="252525"/>
                <w:sz w:val="24"/>
                <w:szCs w:val="24"/>
                <w:highlight w:val="white"/>
                <w:rtl w:val="0"/>
              </w:rPr>
              <w:t xml:space="preserve"> or download this free app for tips on how to plant rain gardens! </w:t>
            </w:r>
            <w:hyperlink r:id="rId8">
              <w:r w:rsidDel="00000000" w:rsidR="00000000" w:rsidRPr="00000000">
                <w:rPr>
                  <w:rFonts w:ascii="Open Sans" w:cs="Open Sans" w:eastAsia="Open Sans" w:hAnsi="Open Sans"/>
                  <w:color w:val="1155cc"/>
                  <w:sz w:val="24"/>
                  <w:szCs w:val="24"/>
                  <w:highlight w:val="white"/>
                  <w:u w:val="single"/>
                  <w:rtl w:val="0"/>
                </w:rPr>
                <w:t xml:space="preserve">https://apps.apple.com/us/app/rain-garden/id588712983</w:t>
              </w:r>
            </w:hyperlink>
            <w:r w:rsidDel="00000000" w:rsidR="00000000" w:rsidRPr="00000000">
              <w:rPr>
                <w:rFonts w:ascii="Open Sans" w:cs="Open Sans" w:eastAsia="Open Sans" w:hAnsi="Open Sans"/>
                <w:color w:val="252525"/>
                <w:sz w:val="24"/>
                <w:szCs w:val="24"/>
                <w:highlight w:val="white"/>
                <w:rtl w:val="0"/>
              </w:rPr>
              <w:t xml:space="preserve"> </w:t>
            </w:r>
          </w:p>
        </w:tc>
      </w:tr>
      <w:tr>
        <w:trPr>
          <w:cantSplit w:val="0"/>
          <w:trHeight w:val="495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Post 2:</w:t>
            </w:r>
          </w:p>
          <w:p w:rsidR="00000000" w:rsidDel="00000000" w:rsidP="00000000" w:rsidRDefault="00000000" w:rsidRPr="00000000" w14:paraId="00000011">
            <w:pPr>
              <w:widowControl w:val="0"/>
              <w:spacing w:line="240" w:lineRule="auto"/>
              <w:rPr/>
            </w:pPr>
            <w:r w:rsidDel="00000000" w:rsidR="00000000" w:rsidRPr="00000000">
              <w:rPr/>
              <w:drawing>
                <wp:inline distB="114300" distT="114300" distL="114300" distR="114300">
                  <wp:extent cx="3196779" cy="2103951"/>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96779" cy="210395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Post 2 Caption: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Attention all farmers!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sz w:val="24"/>
                <w:szCs w:val="24"/>
                <w:highlight w:val="white"/>
              </w:rPr>
            </w:pPr>
            <w:r w:rsidDel="00000000" w:rsidR="00000000" w:rsidRPr="00000000">
              <w:rPr>
                <w:rFonts w:ascii="Open Sans" w:cs="Open Sans" w:eastAsia="Open Sans" w:hAnsi="Open Sans"/>
                <w:sz w:val="24"/>
                <w:szCs w:val="24"/>
                <w:rtl w:val="0"/>
              </w:rPr>
              <w:t xml:space="preserve">____</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sz w:val="24"/>
                <w:szCs w:val="24"/>
                <w:highlight w:val="whit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sz w:val="24"/>
                <w:szCs w:val="24"/>
                <w:highlight w:val="white"/>
              </w:rPr>
            </w:pPr>
            <w:r w:rsidDel="00000000" w:rsidR="00000000" w:rsidRPr="00000000">
              <w:rPr>
                <w:rFonts w:ascii="Open Sans" w:cs="Open Sans" w:eastAsia="Open Sans" w:hAnsi="Open Sans"/>
                <w:color w:val="252525"/>
                <w:sz w:val="24"/>
                <w:szCs w:val="24"/>
                <w:highlight w:val="white"/>
                <w:rtl w:val="0"/>
              </w:rPr>
              <w:t xml:space="preserve">Check out : </w:t>
            </w:r>
            <w:hyperlink r:id="rId10">
              <w:r w:rsidDel="00000000" w:rsidR="00000000" w:rsidRPr="00000000">
                <w:rPr>
                  <w:rFonts w:ascii="Open Sans" w:cs="Open Sans" w:eastAsia="Open Sans" w:hAnsi="Open Sans"/>
                  <w:b w:val="1"/>
                  <w:color w:val="00bfff"/>
                  <w:sz w:val="24"/>
                  <w:szCs w:val="24"/>
                  <w:highlight w:val="white"/>
                  <w:rtl w:val="0"/>
                </w:rPr>
                <w:t xml:space="preserve">A Farmer’s Guide for Healthy Communities</w:t>
              </w:r>
            </w:hyperlink>
            <w:r w:rsidDel="00000000" w:rsidR="00000000" w:rsidRPr="00000000">
              <w:rPr>
                <w:rFonts w:ascii="Open Sans" w:cs="Open Sans" w:eastAsia="Open Sans" w:hAnsi="Open Sans"/>
                <w:color w:val="252525"/>
                <w:sz w:val="24"/>
                <w:szCs w:val="24"/>
                <w:highlight w:val="white"/>
                <w:rtl w:val="0"/>
              </w:rPr>
              <w:t xml:space="preserve"> to learn more about what you can do to help to ensure clean water and healthy watersheds.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sz w:val="24"/>
                <w:szCs w:val="24"/>
                <w:highlight w:val="whit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sz w:val="24"/>
                <w:szCs w:val="24"/>
                <w:highlight w:val="white"/>
              </w:rPr>
            </w:pPr>
            <w:r w:rsidDel="00000000" w:rsidR="00000000" w:rsidRPr="00000000">
              <w:rPr>
                <w:rFonts w:ascii="Open Sans" w:cs="Open Sans" w:eastAsia="Open Sans" w:hAnsi="Open Sans"/>
                <w:color w:val="252525"/>
                <w:sz w:val="24"/>
                <w:szCs w:val="24"/>
                <w:highlight w:val="white"/>
                <w:rtl w:val="0"/>
              </w:rPr>
              <w:t xml:space="preserve">Also, check out </w:t>
            </w:r>
            <w:hyperlink r:id="rId11">
              <w:r w:rsidDel="00000000" w:rsidR="00000000" w:rsidRPr="00000000">
                <w:rPr>
                  <w:rFonts w:ascii="Open Sans" w:cs="Open Sans" w:eastAsia="Open Sans" w:hAnsi="Open Sans"/>
                  <w:color w:val="1155cc"/>
                  <w:sz w:val="24"/>
                  <w:szCs w:val="24"/>
                  <w:highlight w:val="white"/>
                  <w:u w:val="single"/>
                  <w:rtl w:val="0"/>
                </w:rPr>
                <w:t xml:space="preserve">www.cwmp.org/farmer_resources</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sz w:val="24"/>
                <w:szCs w:val="24"/>
                <w:highlight w:val="whit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sz w:val="24"/>
                <w:szCs w:val="24"/>
                <w:highlight w:val="whit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sz w:val="24"/>
                <w:szCs w:val="24"/>
                <w:highlight w:val="white"/>
              </w:rPr>
            </w:pPr>
            <w:r w:rsidDel="00000000" w:rsidR="00000000" w:rsidRPr="00000000">
              <w:rPr>
                <w:rFonts w:ascii="Open Sans" w:cs="Open Sans" w:eastAsia="Open Sans" w:hAnsi="Open Sans"/>
                <w:color w:val="252525"/>
                <w:sz w:val="24"/>
                <w:szCs w:val="24"/>
                <w:highlight w:val="white"/>
                <w:rtl w:val="0"/>
              </w:rPr>
              <w:t xml:space="preserv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Post 3:</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2">
              <w:r w:rsidDel="00000000" w:rsidR="00000000" w:rsidRPr="00000000">
                <w:rPr>
                  <w:color w:val="1155cc"/>
                  <w:u w:val="single"/>
                  <w:rtl w:val="0"/>
                </w:rPr>
                <w:t xml:space="preserve">https://www.youtube.com/watch?v=who0nxEL5b4</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*IGTV of this video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Post 3 Caption:</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 fertilizer and pesticide smart!</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Check out this video with tips on greenscaping and how to keep your lawn environmentally friendly!</w:t>
            </w:r>
          </w:p>
        </w:tc>
      </w:tr>
      <w:tr>
        <w:trPr>
          <w:cantSplit w:val="0"/>
          <w:trHeight w:val="48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Post 4:</w:t>
            </w:r>
          </w:p>
          <w:p w:rsidR="00000000" w:rsidDel="00000000" w:rsidP="00000000" w:rsidRDefault="00000000" w:rsidRPr="00000000" w14:paraId="0000002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2409825" cy="2524125"/>
                  <wp:effectExtent b="0" l="0" r="0" t="0"/>
                  <wp:docPr id="3" name="image2.jpg"/>
                  <a:graphic>
                    <a:graphicData uri="http://schemas.openxmlformats.org/drawingml/2006/picture">
                      <pic:pic>
                        <pic:nvPicPr>
                          <pic:cNvPr id="0" name="image2.jpg"/>
                          <pic:cNvPicPr preferRelativeResize="0"/>
                        </pic:nvPicPr>
                        <pic:blipFill>
                          <a:blip r:embed="rId13"/>
                          <a:srcRect b="0" l="0" r="0" t="21364"/>
                          <a:stretch>
                            <a:fillRect/>
                          </a:stretch>
                        </pic:blipFill>
                        <pic:spPr>
                          <a:xfrm>
                            <a:off x="0" y="0"/>
                            <a:ext cx="2409825" cy="25241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Post 4 caption: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Thinking about remodeling your home?</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Learn about stormwater requirements and best stormwater management practices to help protect your local streams.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hyperlink r:id="rId14">
              <w:r w:rsidDel="00000000" w:rsidR="00000000" w:rsidRPr="00000000">
                <w:rPr>
                  <w:rFonts w:ascii="Open Sans" w:cs="Open Sans" w:eastAsia="Open Sans" w:hAnsi="Open Sans"/>
                  <w:color w:val="1155cc"/>
                  <w:sz w:val="24"/>
                  <w:szCs w:val="24"/>
                  <w:u w:val="single"/>
                  <w:rtl w:val="0"/>
                </w:rPr>
                <w:t xml:space="preserve">https://cwmp.org/developer_resources/</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4"/>
                <w:szCs w:val="24"/>
              </w:rPr>
            </w:pPr>
            <w:r w:rsidDel="00000000" w:rsidR="00000000" w:rsidRPr="00000000">
              <w:rPr>
                <w:rtl w:val="0"/>
              </w:rPr>
            </w:r>
          </w:p>
        </w:tc>
      </w:tr>
      <w:tr>
        <w:trPr>
          <w:cantSplit w:val="0"/>
          <w:trHeight w:val="54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Post 5:</w:t>
            </w:r>
          </w:p>
          <w:p w:rsidR="00000000" w:rsidDel="00000000" w:rsidP="00000000" w:rsidRDefault="00000000" w:rsidRPr="00000000" w14:paraId="00000034">
            <w:pPr>
              <w:widowControl w:val="0"/>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2838450" cy="1905000"/>
                  <wp:effectExtent b="0" l="0" r="0" t="0"/>
                  <wp:docPr id="4"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2838450" cy="1905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highlight w:val="white"/>
              </w:rPr>
            </w:pPr>
            <w:r w:rsidDel="00000000" w:rsidR="00000000" w:rsidRPr="00000000">
              <w:rPr>
                <w:rFonts w:ascii="Open Sans" w:cs="Open Sans" w:eastAsia="Open Sans" w:hAnsi="Open Sans"/>
                <w:color w:val="252525"/>
                <w:highlight w:val="white"/>
                <w:rtl w:val="0"/>
              </w:rPr>
              <w:t xml:space="preserve">Post 5 caption:</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highlight w:val="whit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highlight w:val="white"/>
              </w:rPr>
            </w:pPr>
            <w:r w:rsidDel="00000000" w:rsidR="00000000" w:rsidRPr="00000000">
              <w:rPr>
                <w:rFonts w:ascii="Open Sans" w:cs="Open Sans" w:eastAsia="Open Sans" w:hAnsi="Open Sans"/>
                <w:color w:val="252525"/>
                <w:highlight w:val="white"/>
                <w:rtl w:val="0"/>
              </w:rPr>
              <w:t xml:space="preserve">Planting trees has been shown to not only reduce stormwater runoff, but also to reduce temperatures during summer months, improve air quality, sequester carbon, and add value to a property or neighborhood.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252525"/>
                <w:highlight w:val="whit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If you are thinking about planting trees around your home check out,</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hyperlink r:id="rId16">
              <w:r w:rsidDel="00000000" w:rsidR="00000000" w:rsidRPr="00000000">
                <w:rPr>
                  <w:rFonts w:ascii="Open Sans" w:cs="Open Sans" w:eastAsia="Open Sans" w:hAnsi="Open Sans"/>
                  <w:color w:val="1155cc"/>
                  <w:u w:val="single"/>
                  <w:rtl w:val="0"/>
                </w:rPr>
                <w:t xml:space="preserve">www.cwmp.org/homeowner_resources</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3E">
      <w:pPr>
        <w:widowControl w:val="0"/>
        <w:spacing w:line="24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cwmp.org/farmer_resources" TargetMode="External"/><Relationship Id="rId10" Type="http://schemas.openxmlformats.org/officeDocument/2006/relationships/hyperlink" Target="https://cwmp.org/wp-content/uploads/PublicResources/Green%20Guide%20AG%20farmer_guide.pdf" TargetMode="External"/><Relationship Id="rId13" Type="http://schemas.openxmlformats.org/officeDocument/2006/relationships/image" Target="media/image2.jpg"/><Relationship Id="rId12" Type="http://schemas.openxmlformats.org/officeDocument/2006/relationships/hyperlink" Target="https://www.youtube.com/watch?v=who0nxEL5b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jpg"/><Relationship Id="rId14" Type="http://schemas.openxmlformats.org/officeDocument/2006/relationships/hyperlink" Target="https://cwmp.org/developer_resources/" TargetMode="External"/><Relationship Id="rId16" Type="http://schemas.openxmlformats.org/officeDocument/2006/relationships/hyperlink" Target="http://www.cwmp.org/homeowner_resources"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cwmp.org/homeowner_resources/" TargetMode="External"/><Relationship Id="rId8" Type="http://schemas.openxmlformats.org/officeDocument/2006/relationships/hyperlink" Target="https://apps.apple.com/us/app/rain-garden/id58871298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